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DDA" w:rsidRDefault="00F840A5" w:rsidP="00F840A5">
      <w:r>
        <w:t>Does the University take anonymous complaints?  The answer is ‘yes’ but with some qualifiers.  All complaints are addressed based upon each complaint’s merits.  An anonymous complaint would naturally be less of a priority since there is not an ‘affected party’ that could provide testimony or supporting evidence.</w:t>
      </w:r>
      <w:r w:rsidR="00E6534D">
        <w:t xml:space="preserve">  Also, when the contractor anticipates the complaint, he already had a fairly good idea of the complainant’s identity.</w:t>
      </w:r>
    </w:p>
    <w:p w:rsidR="00F840A5" w:rsidRDefault="00F840A5" w:rsidP="00F840A5">
      <w:r>
        <w:t xml:space="preserve">Investigations and audits are an expensive proposition for both the contractor in question and the University.  The University takes precautions to avoid this process involving complaints which lack merit.  Anonymous complaints often come from disgruntled former employees, competitors who were not the successful bidder and third party complainants with their own agenda.  </w:t>
      </w:r>
      <w:r w:rsidR="00E6534D">
        <w:t>The primary question is whether the evidence in the complaint, anonymous or otherwise, sufficient to suspect the contractor of being in violation of their contract.</w:t>
      </w:r>
      <w:r>
        <w:t xml:space="preserve"> </w:t>
      </w:r>
    </w:p>
    <w:sectPr w:rsidR="00F840A5" w:rsidSect="00A90D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40A5"/>
    <w:rsid w:val="00420FF4"/>
    <w:rsid w:val="00A90DDA"/>
    <w:rsid w:val="00E6534D"/>
    <w:rsid w:val="00F840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D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1CA05-7B13-460D-9D55-96D01E00C964}"/>
</file>

<file path=customXml/itemProps2.xml><?xml version="1.0" encoding="utf-8"?>
<ds:datastoreItem xmlns:ds="http://schemas.openxmlformats.org/officeDocument/2006/customXml" ds:itemID="{47A3DF8A-3F64-4A7F-A63E-E7AB704B0FC8}"/>
</file>

<file path=customXml/itemProps3.xml><?xml version="1.0" encoding="utf-8"?>
<ds:datastoreItem xmlns:ds="http://schemas.openxmlformats.org/officeDocument/2006/customXml" ds:itemID="{EE1BFED9-1321-43C9-AE1F-2E948BD12213}"/>
</file>

<file path=docProps/app.xml><?xml version="1.0" encoding="utf-8"?>
<Properties xmlns="http://schemas.openxmlformats.org/officeDocument/2006/extended-properties" xmlns:vt="http://schemas.openxmlformats.org/officeDocument/2006/docPropsVTypes">
  <Template>Normal.dotm</Template>
  <TotalTime>8</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MU</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Arwood Garrett</dc:creator>
  <cp:lastModifiedBy>Arwood Garrett</cp:lastModifiedBy>
  <cp:revision>2</cp:revision>
  <cp:lastPrinted>2012-11-05T16:36:00Z</cp:lastPrinted>
  <dcterms:created xsi:type="dcterms:W3CDTF">2012-11-05T16:38:00Z</dcterms:created>
  <dcterms:modified xsi:type="dcterms:W3CDTF">2012-11-05T16:38:00Z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36200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